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2" w:rsidRPr="005C4E72" w:rsidRDefault="005C4E72" w:rsidP="005C4E7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4E72">
        <w:rPr>
          <w:rFonts w:ascii="Times New Roman" w:eastAsia="Times New Roman" w:hAnsi="Times New Roman" w:cs="Times New Roman"/>
          <w:sz w:val="36"/>
          <w:szCs w:val="36"/>
          <w:lang w:eastAsia="ru-RU"/>
        </w:rPr>
        <w:t>О запрете на работу в опасных условиях труда</w:t>
      </w:r>
    </w:p>
    <w:p w:rsidR="00445690" w:rsidRDefault="00445690" w:rsidP="005C4E7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72" w:rsidRPr="005C4E72" w:rsidRDefault="005C4E72" w:rsidP="005C4E7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214.1 Трудового кодекса Российской Федерации (далее по тексту – ТК РФ) установлен запрет на работу в опасных условиях труда.</w:t>
      </w:r>
    </w:p>
    <w:p w:rsidR="005C4E72" w:rsidRPr="005C4E72" w:rsidRDefault="005C4E72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Работодатель обязан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5C4E72" w:rsidRPr="005C4E72" w:rsidRDefault="005C4E72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Приостановка работ осуществляется до устранения оснований, послуживших установлению опасного класса условий труда.</w:t>
      </w:r>
    </w:p>
    <w:p w:rsidR="005C4E72" w:rsidRPr="005C4E72" w:rsidRDefault="005C4E72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Важно, что на время приостановки работ за работником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 (</w:t>
      </w:r>
      <w:proofErr w:type="gramStart"/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3 ст. 216.1 ТК РФ).</w:t>
      </w:r>
    </w:p>
    <w:p w:rsidR="005C4E72" w:rsidRPr="005C4E72" w:rsidRDefault="005C4E72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Устранение оснований, послуживших установлению опасного класса условий труда, осуществляется на основе плана мероприятий,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органа).</w:t>
      </w:r>
    </w:p>
    <w:p w:rsidR="005C4E72" w:rsidRPr="005C4E72" w:rsidRDefault="005C4E72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утвержденного работодателем плана мероприятий направляется работодателем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нахождения работодателя.</w:t>
      </w:r>
    </w:p>
    <w:p w:rsidR="005C4E72" w:rsidRPr="005C4E72" w:rsidRDefault="005C4E72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Возобновление деятельности работодателя на рабочих местах допускается только по результатам внеплановой специальной оценки условий труда, подтверждающей снижение класса условий труда.</w:t>
      </w:r>
    </w:p>
    <w:p w:rsidR="005C4E72" w:rsidRPr="005C4E72" w:rsidRDefault="005C4E72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установленный запрет не распространяется на работы, связанные с предотвращением или устранением последствий чрезвычайных ситуаций, а также на отдельные виды работ, перечень которых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5C4E72" w:rsidRPr="005C4E72" w:rsidRDefault="005C4E72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04.12.2021 № 3455-р утвержден Перечень работ, на которые не распространяется запрет, установленный статьей 214.1 Трудового кодекса Российской Федерации.</w:t>
      </w:r>
    </w:p>
    <w:p w:rsidR="005C4E72" w:rsidRPr="005C4E72" w:rsidRDefault="005C4E72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данный перечень включены, в частности, аварийно-спасательные работы, работы по предупреждению и ликвидации чрезвычайных ситуаций природного и техногенного характера, неотложные работы при ликвидации </w:t>
      </w: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чрезвычайных ситуаций, водолазные работы, специальные авиационные работы и др.</w:t>
      </w:r>
    </w:p>
    <w:p w:rsidR="005C4E72" w:rsidRDefault="005C4E72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4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 вступает в силу с 01.03.2022 и действует до 01.03.2028.</w:t>
      </w:r>
    </w:p>
    <w:p w:rsidR="00445690" w:rsidRDefault="00445690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45690" w:rsidRDefault="00445690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Заместитель прокурора</w:t>
      </w:r>
    </w:p>
    <w:p w:rsidR="00445690" w:rsidRPr="005C4E72" w:rsidRDefault="00445690" w:rsidP="005C4E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Давыденко Г.А.</w:t>
      </w:r>
    </w:p>
    <w:p w:rsidR="001C6825" w:rsidRPr="005C4E72" w:rsidRDefault="001C6825" w:rsidP="005C4E72">
      <w:pPr>
        <w:spacing w:before="120" w:after="0" w:line="240" w:lineRule="auto"/>
        <w:ind w:firstLine="709"/>
      </w:pPr>
    </w:p>
    <w:sectPr w:rsidR="001C6825" w:rsidRPr="005C4E72" w:rsidSect="001C68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25"/>
    <w:rsid w:val="001C6825"/>
    <w:rsid w:val="00277A0A"/>
    <w:rsid w:val="00445690"/>
    <w:rsid w:val="005C4E72"/>
    <w:rsid w:val="00A8527F"/>
    <w:rsid w:val="00B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C6825"/>
  </w:style>
  <w:style w:type="character" w:customStyle="1" w:styleId="feeds-pagenavigationtooltip">
    <w:name w:val="feeds-page__navigation_tooltip"/>
    <w:basedOn w:val="a0"/>
    <w:rsid w:val="001C6825"/>
  </w:style>
  <w:style w:type="paragraph" w:styleId="a3">
    <w:name w:val="Normal (Web)"/>
    <w:basedOn w:val="a"/>
    <w:uiPriority w:val="99"/>
    <w:semiHidden/>
    <w:unhideWhenUsed/>
    <w:rsid w:val="001C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2021-12-23T10:05:00Z</cp:lastPrinted>
  <dcterms:created xsi:type="dcterms:W3CDTF">2021-12-23T11:55:00Z</dcterms:created>
  <dcterms:modified xsi:type="dcterms:W3CDTF">2021-12-28T05:09:00Z</dcterms:modified>
</cp:coreProperties>
</file>